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E45E9" w14:textId="0D1DBFDA" w:rsidR="005F1BC5" w:rsidRPr="0095740E" w:rsidRDefault="00FD5445" w:rsidP="00FD5445">
      <w:pPr>
        <w:tabs>
          <w:tab w:val="center" w:pos="4677"/>
        </w:tabs>
        <w:rPr>
          <w:i/>
          <w:iCs/>
        </w:rPr>
      </w:pPr>
      <w:r w:rsidRPr="00A27A75">
        <w:rPr>
          <w:noProof/>
          <w:color w:val="171717"/>
        </w:rPr>
        <w:drawing>
          <wp:anchor distT="0" distB="0" distL="114300" distR="114300" simplePos="0" relativeHeight="251659264" behindDoc="1" locked="1" layoutInCell="1" allowOverlap="1" wp14:anchorId="1D670963" wp14:editId="400EA8D0">
            <wp:simplePos x="1078230" y="603250"/>
            <wp:positionH relativeFrom="page">
              <wp:posOffset>1980565</wp:posOffset>
            </wp:positionH>
            <wp:positionV relativeFrom="page">
              <wp:posOffset>439420</wp:posOffset>
            </wp:positionV>
            <wp:extent cx="3812400" cy="1195200"/>
            <wp:effectExtent l="0" t="0" r="0" b="5080"/>
            <wp:wrapTopAndBottom/>
            <wp:docPr id="1" name="Pilt 1" descr="http://vanaveeb.kuusalu.ee/galerii/Volikogu/volikog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http://vanaveeb.kuusalu.ee/galerii/Volikogu/volikogu_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00" cy="11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51DB61" w14:textId="77777777" w:rsidR="005F1BC5" w:rsidRDefault="005F1BC5" w:rsidP="007B5F0E"/>
    <w:p w14:paraId="6CC067F1" w14:textId="65831C1C" w:rsidR="005F1BC5" w:rsidRDefault="00FD5445" w:rsidP="007B5F0E">
      <w:r>
        <w:t>MÄÄRUS</w:t>
      </w:r>
      <w:r w:rsidR="0095740E">
        <w:tab/>
      </w:r>
      <w:r w:rsidR="0095740E">
        <w:tab/>
      </w:r>
      <w:r w:rsidR="0095740E">
        <w:tab/>
      </w:r>
      <w:r w:rsidR="0095740E">
        <w:tab/>
      </w:r>
      <w:r w:rsidR="0095740E">
        <w:tab/>
      </w:r>
      <w:r w:rsidR="0095740E">
        <w:tab/>
      </w:r>
      <w:r w:rsidR="0095740E">
        <w:tab/>
      </w:r>
      <w:r w:rsidR="0095740E">
        <w:tab/>
      </w:r>
      <w:r w:rsidR="0095740E">
        <w:tab/>
      </w:r>
      <w:r w:rsidR="00597705">
        <w:t xml:space="preserve">                 </w:t>
      </w:r>
      <w:r w:rsidR="001C5228">
        <w:t xml:space="preserve">  </w:t>
      </w:r>
      <w:r w:rsidR="0095740E">
        <w:t>EELNÕU</w:t>
      </w:r>
    </w:p>
    <w:p w14:paraId="0ACD8F82" w14:textId="77777777" w:rsidR="005F1BC5" w:rsidRDefault="005F1BC5" w:rsidP="007B5F0E"/>
    <w:p w14:paraId="2A4337F9" w14:textId="4955BF6C" w:rsidR="005F1BC5" w:rsidRPr="0095740E" w:rsidRDefault="005F1BC5" w:rsidP="007B5F0E">
      <w:pPr>
        <w:rPr>
          <w:i/>
          <w:iCs/>
        </w:rPr>
      </w:pPr>
    </w:p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2"/>
      </w:tblGrid>
      <w:tr w:rsidR="007A4234" w14:paraId="72AA70F1" w14:textId="77777777" w:rsidTr="0099744B">
        <w:tc>
          <w:tcPr>
            <w:tcW w:w="4672" w:type="dxa"/>
          </w:tcPr>
          <w:p w14:paraId="0DE6E6FB" w14:textId="48BAE21B" w:rsidR="007A4234" w:rsidRDefault="007A4234" w:rsidP="007B5F0E">
            <w:proofErr w:type="spellStart"/>
            <w:r>
              <w:t>Kiiu</w:t>
            </w:r>
            <w:proofErr w:type="spellEnd"/>
          </w:p>
        </w:tc>
        <w:tc>
          <w:tcPr>
            <w:tcW w:w="4672" w:type="dxa"/>
          </w:tcPr>
          <w:p w14:paraId="6E37EDCB" w14:textId="75ED42E4" w:rsidR="007A4234" w:rsidRDefault="001C5228" w:rsidP="001C5228">
            <w:pPr>
              <w:jc w:val="center"/>
            </w:pPr>
            <w:r>
              <w:t xml:space="preserve">                                     </w:t>
            </w:r>
            <w:r w:rsidR="007A4234">
              <w:t xml:space="preserve">xx. </w:t>
            </w:r>
            <w:proofErr w:type="spellStart"/>
            <w:r w:rsidR="00597705">
              <w:t>xxxxx</w:t>
            </w:r>
            <w:proofErr w:type="spellEnd"/>
            <w:r w:rsidR="007A4234">
              <w:t xml:space="preserve"> 202</w:t>
            </w:r>
            <w:r w:rsidR="006A5C88">
              <w:t>6</w:t>
            </w:r>
            <w:r w:rsidR="007A4234">
              <w:t xml:space="preserve"> nr xx</w:t>
            </w:r>
          </w:p>
        </w:tc>
      </w:tr>
    </w:tbl>
    <w:p w14:paraId="4156FB2D" w14:textId="40FE76E7" w:rsidR="005F1BC5" w:rsidRDefault="005F1BC5" w:rsidP="007B5F0E"/>
    <w:p w14:paraId="15B0B7D6" w14:textId="10EE595B" w:rsidR="005F1BC5" w:rsidRPr="0095740E" w:rsidRDefault="005F1BC5" w:rsidP="007B5F0E">
      <w:pPr>
        <w:rPr>
          <w:i/>
          <w:iCs/>
        </w:rPr>
      </w:pPr>
    </w:p>
    <w:p w14:paraId="74EAA8BF" w14:textId="1419BE48" w:rsidR="00AB792F" w:rsidRPr="0095740E" w:rsidRDefault="006A5C88" w:rsidP="007B5F0E">
      <w:pPr>
        <w:rPr>
          <w:b/>
          <w:bCs/>
        </w:rPr>
      </w:pPr>
      <w:r>
        <w:rPr>
          <w:b/>
          <w:bCs/>
        </w:rPr>
        <w:t>Kogukonnakomisjoni põhimäärus</w:t>
      </w:r>
    </w:p>
    <w:p w14:paraId="28EF05C3" w14:textId="74BCD1FE" w:rsidR="00B662A8" w:rsidRDefault="00B662A8" w:rsidP="007B5F0E"/>
    <w:p w14:paraId="0AD0FA68" w14:textId="7C377EE6" w:rsidR="00B662A8" w:rsidRPr="001C5228" w:rsidRDefault="00FD5445" w:rsidP="001C5228">
      <w:r w:rsidRPr="001C5228">
        <w:t>Määrus kehtestatakse</w:t>
      </w:r>
      <w:r w:rsidR="00AF51AF" w:rsidRPr="001C5228">
        <w:t xml:space="preserve"> Kuusalu valla põhimääruse</w:t>
      </w:r>
      <w:r w:rsidRPr="001C5228">
        <w:t xml:space="preserve"> § </w:t>
      </w:r>
      <w:r w:rsidR="00AF51AF" w:rsidRPr="001C5228">
        <w:t xml:space="preserve">19 </w:t>
      </w:r>
      <w:r w:rsidR="00A105CD" w:rsidRPr="001C5228">
        <w:t>lõik</w:t>
      </w:r>
      <w:r w:rsidR="00690828" w:rsidRPr="001C5228">
        <w:t>e</w:t>
      </w:r>
      <w:r w:rsidR="00A105CD" w:rsidRPr="001C5228">
        <w:t xml:space="preserve"> </w:t>
      </w:r>
      <w:r w:rsidR="00AF51AF" w:rsidRPr="001C5228">
        <w:t>1 ja § 21</w:t>
      </w:r>
      <w:r w:rsidR="00A105CD" w:rsidRPr="001C5228">
        <w:t xml:space="preserve"> alusel.</w:t>
      </w:r>
    </w:p>
    <w:p w14:paraId="75D36DE2" w14:textId="4B2B7A73" w:rsidR="00B662A8" w:rsidRPr="001C5228" w:rsidRDefault="00B662A8" w:rsidP="001C5228"/>
    <w:p w14:paraId="27C0A7BB" w14:textId="67824E71" w:rsidR="00B662A8" w:rsidRPr="001C5228" w:rsidRDefault="00A6545F" w:rsidP="001C5228">
      <w:pPr>
        <w:rPr>
          <w:b/>
          <w:bCs/>
        </w:rPr>
      </w:pPr>
      <w:r w:rsidRPr="001C5228">
        <w:rPr>
          <w:b/>
          <w:bCs/>
        </w:rPr>
        <w:t>§ 1. Üldsätted</w:t>
      </w:r>
    </w:p>
    <w:p w14:paraId="0D0837C5" w14:textId="3B8E726A" w:rsidR="00A6545F" w:rsidRPr="001C5228" w:rsidRDefault="004E72B8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t>(1)</w:t>
      </w:r>
      <w:r w:rsidR="00AF51AF" w:rsidRPr="001C5228">
        <w:t xml:space="preserve"> </w:t>
      </w:r>
      <w:r w:rsidR="00AF51AF" w:rsidRPr="001C5228">
        <w:rPr>
          <w:rFonts w:eastAsiaTheme="minorHAnsi"/>
        </w:rPr>
        <w:t>Komisjon juhindub oma tegevuses Eesti Vabariigi seadustest, Kuusalu valla põhimäärusest, käesolevast põhimäärusest ja vallavolikogu õigusaktidest.</w:t>
      </w:r>
    </w:p>
    <w:p w14:paraId="32969FF7" w14:textId="77777777" w:rsidR="00AF51AF" w:rsidRPr="001C5228" w:rsidRDefault="00AF51AF" w:rsidP="001C5228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58D9CB67" w14:textId="5BB48984" w:rsidR="00AF51AF" w:rsidRPr="001C5228" w:rsidRDefault="00AF51AF" w:rsidP="001C5228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  <w:r w:rsidRPr="001C5228">
        <w:rPr>
          <w:rFonts w:eastAsiaTheme="minorHAnsi"/>
          <w:b/>
          <w:bCs/>
        </w:rPr>
        <w:t>§ 2. Komisjoni tegevusvaldkond</w:t>
      </w:r>
      <w:r w:rsidR="00730864" w:rsidRPr="001C5228">
        <w:rPr>
          <w:rFonts w:eastAsiaTheme="minorHAnsi"/>
          <w:b/>
          <w:bCs/>
        </w:rPr>
        <w:t>,</w:t>
      </w:r>
      <w:r w:rsidRPr="001C5228">
        <w:rPr>
          <w:rFonts w:eastAsiaTheme="minorHAnsi"/>
          <w:b/>
          <w:bCs/>
        </w:rPr>
        <w:t xml:space="preserve"> ülesanded</w:t>
      </w:r>
      <w:r w:rsidR="00730864" w:rsidRPr="001C5228">
        <w:rPr>
          <w:rFonts w:eastAsiaTheme="minorHAnsi"/>
          <w:b/>
          <w:bCs/>
        </w:rPr>
        <w:t xml:space="preserve"> ja õigused.</w:t>
      </w:r>
    </w:p>
    <w:p w14:paraId="33BD82C6" w14:textId="7342CA43" w:rsidR="00AF51AF" w:rsidRPr="001C5228" w:rsidRDefault="00AF51AF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(1) Komisjoni põhiliseks  tegevusvaldkonnaks  on  valla sotsiaalhoolekande, kultuuri-,  spordi-  ja  kogukonnaelu  arengu  toetamine,  vallavolikogu  ja  vallavalitsuse nõustamine  vastavate  valdkondade  poliitika  ja  kordade  kujundamisel,  koostöö edendamine asutuste,  mittetulundusorganisatsioonide  ja  kogukondadega  ning  elanike kaasamine kohaliku elu arendamisse.</w:t>
      </w:r>
    </w:p>
    <w:p w14:paraId="52346E92" w14:textId="77777777" w:rsidR="00AF51AF" w:rsidRPr="001C5228" w:rsidRDefault="00AF51AF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(2) Komisjoni ülesanded on:</w:t>
      </w:r>
    </w:p>
    <w:p w14:paraId="6FC8A4EB" w14:textId="22C9060F" w:rsidR="00AF51AF" w:rsidRPr="001C5228" w:rsidRDefault="00AF51AF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1) koostöös vallavalitsusega selgitada välja kohaliku omavalitsuse poolt lahendamist vajavad vallaelu probleemid sotsiaal-, kultuuri-, spordi- ja kogukonna valdkonnas ja teha volikogule ja vallavalitsusele kirjalikult ettepanekuid nende lahendamiseks;</w:t>
      </w:r>
    </w:p>
    <w:p w14:paraId="5BC0DAD7" w14:textId="7A121B72" w:rsidR="00AF51AF" w:rsidRPr="001C5228" w:rsidRDefault="00AF51AF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2) osaleda valla ja valdkondlike arengukavade koostamises ja elluviimise jälgimises;</w:t>
      </w:r>
    </w:p>
    <w:p w14:paraId="47E60CAE" w14:textId="2C698EEA" w:rsidR="00AF51AF" w:rsidRPr="001C5228" w:rsidRDefault="00AF51AF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3) ette valmistada komisjoni tegevusvaldkonda kuuluvates küsimustes volikogu eelnõud ja esitada oma ettepanekud</w:t>
      </w:r>
      <w:r w:rsidR="00730864" w:rsidRPr="001C5228">
        <w:rPr>
          <w:rFonts w:eastAsiaTheme="minorHAnsi"/>
        </w:rPr>
        <w:t>;</w:t>
      </w:r>
    </w:p>
    <w:p w14:paraId="400BEC82" w14:textId="55B1C5E5" w:rsidR="00AF51AF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 xml:space="preserve">4) jälgida komisjoni tegevusvaldkonda kuuluvate volikogu määruste ja otsuste täitmist vallavalitsuse poolt; </w:t>
      </w:r>
    </w:p>
    <w:p w14:paraId="1A92508E" w14:textId="77777777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5) lahendada muid temale volikogu ja volikogu esimehe, tema äraolekul aseesimehe poolt antud ülesandeid;</w:t>
      </w:r>
    </w:p>
    <w:p w14:paraId="4911FB93" w14:textId="0A629765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 xml:space="preserve">6) komisjoni põhimääruse esitamine volikogule kinnitamiseks. </w:t>
      </w:r>
    </w:p>
    <w:p w14:paraId="4E4C115E" w14:textId="333AA004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(3) Komisjonil on õigus:</w:t>
      </w:r>
    </w:p>
    <w:p w14:paraId="7AB14616" w14:textId="51D03225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1) esitada volikogule ja vallavalitsusele ettepanekuid oma tegevusvaldkonda reguleerivate õigusaktide väljatöötamiseks, täiustamiseks ning täideviimiseks;</w:t>
      </w:r>
    </w:p>
    <w:p w14:paraId="4890BFA8" w14:textId="6574D1F3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2) saada valla asutustelt, ettevõtetelt, organisatsioonidelt ja külavanematelt komisjoni tööks vajalikku informatsiooni oma tegevusvaldkonna küsimustes;</w:t>
      </w:r>
    </w:p>
    <w:p w14:paraId="7DD53797" w14:textId="77777777" w:rsidR="006A4002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3) kaasata oma tegevusse asjatundjaid ja teha vallavalitsusele taotlusi ekspertiisi tellimiseks;</w:t>
      </w:r>
    </w:p>
    <w:p w14:paraId="23ADDD2B" w14:textId="5C7D29C4" w:rsidR="00730864" w:rsidRPr="001C5228" w:rsidRDefault="006A4002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 xml:space="preserve">4) </w:t>
      </w:r>
      <w:r w:rsidR="00730864" w:rsidRPr="001C5228">
        <w:rPr>
          <w:rFonts w:eastAsiaTheme="minorHAnsi"/>
        </w:rPr>
        <w:t>teha komisjoni tegevusvaldkonda kuuluvates küsimustes koostööd seltsingute, mittetulundusühingute ja spordiklubidega.</w:t>
      </w:r>
    </w:p>
    <w:p w14:paraId="60EF7C13" w14:textId="77777777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36050C5B" w14:textId="44BB0DBE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  <w:r w:rsidRPr="001C5228">
        <w:rPr>
          <w:rFonts w:eastAsiaTheme="minorHAnsi"/>
          <w:b/>
          <w:bCs/>
        </w:rPr>
        <w:t>§3. Komisjoni koosseis</w:t>
      </w:r>
    </w:p>
    <w:p w14:paraId="5C3A62CB" w14:textId="759A6CB0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Komisjoni moodustab ja koosseisu kinnitab vallavolikogu. Komisjoni esimees ja aseesimees valitakse volikogu poolt volikogu liikmete hulgast. Komisjoni liikmed kinnitatakse volikogu poolt komisjoni esimehe ettepanekul.</w:t>
      </w:r>
    </w:p>
    <w:p w14:paraId="652B1697" w14:textId="77777777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3CBE7178" w14:textId="77777777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649206D1" w14:textId="66E188C5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  <w:r w:rsidRPr="001C5228">
        <w:rPr>
          <w:rFonts w:eastAsiaTheme="minorHAnsi"/>
          <w:b/>
          <w:bCs/>
        </w:rPr>
        <w:lastRenderedPageBreak/>
        <w:t xml:space="preserve">§4 Komisjoni töökord </w:t>
      </w:r>
    </w:p>
    <w:p w14:paraId="22589F81" w14:textId="46BC69B1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 xml:space="preserve">(1) Komisjoni töövormiks on koosolek, mis toimub vastavalt vajadusele, kuid mitte harvem kui kord kvartalis. </w:t>
      </w:r>
    </w:p>
    <w:p w14:paraId="5BC6F4D6" w14:textId="6D407B8D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(2) Komisjoni koosolekute läbiviimine toimub füüsilise kokkusaamisena, virtuaalselt või hübriidvormis.</w:t>
      </w:r>
    </w:p>
    <w:p w14:paraId="7BA1239E" w14:textId="197F786E" w:rsidR="008F5ED7" w:rsidRPr="001C5228" w:rsidRDefault="008F5ED7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(3) Vajadusel võib kiireloomuliste küsimuste arutelu toimuda kirjalikku taasesitamist võimaldavas vormis ehk e-posti vahendusel. Selle otsustab komisjoni esimees, tema äraolekul aseesimees. Komisjoni liikmed edastavad oma seisukohad määratud tähtajaks e-posti teel. Komisjoni liikmetele seisukoha andmiseks antav tähtaeg peab olema vähemalt kolm päeva.</w:t>
      </w:r>
    </w:p>
    <w:p w14:paraId="3D5B4CDE" w14:textId="76867581" w:rsidR="00D81D55" w:rsidRPr="001C5228" w:rsidRDefault="000C44E1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8F5ED7" w:rsidRPr="001C5228">
        <w:rPr>
          <w:rFonts w:eastAsiaTheme="minorHAnsi"/>
        </w:rPr>
        <w:t>4</w:t>
      </w:r>
      <w:r w:rsidRPr="001C5228">
        <w:rPr>
          <w:rFonts w:eastAsiaTheme="minorHAnsi"/>
        </w:rPr>
        <w:t>) Komisjoni koosoleku kutsub kokku komisjoni esimees või tema äraolekul aseesimees. Komisjoni koosoleku toimumise ajast ja päevakorrast informeeritakse komisjoni liikmeid vähemalt 4 kalendripäeva enne</w:t>
      </w:r>
      <w:r w:rsidR="002D7550" w:rsidRPr="001C5228">
        <w:rPr>
          <w:rFonts w:eastAsiaTheme="minorHAnsi"/>
        </w:rPr>
        <w:t xml:space="preserve"> </w:t>
      </w:r>
      <w:r w:rsidRPr="001C5228">
        <w:rPr>
          <w:rFonts w:eastAsiaTheme="minorHAnsi"/>
        </w:rPr>
        <w:t>koosoleku algust ning koosoleku päevakorra ja materjalide saatmine komisjoni liikmetele toimub e-postiga.</w:t>
      </w:r>
    </w:p>
    <w:p w14:paraId="6E0B2997" w14:textId="62C38BE2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8F5ED7" w:rsidRPr="001C5228">
        <w:rPr>
          <w:rFonts w:eastAsiaTheme="minorHAnsi"/>
        </w:rPr>
        <w:t>5</w:t>
      </w:r>
      <w:r w:rsidRPr="001C5228">
        <w:rPr>
          <w:rFonts w:eastAsiaTheme="minorHAnsi"/>
        </w:rPr>
        <w:t xml:space="preserve">) Komisjon on otsustusvõimeline, kui koosolekust võtab osa vähemalt kolmandik komisjoni koosseisust, sealhulgas esimees või aseesimees. </w:t>
      </w:r>
    </w:p>
    <w:p w14:paraId="2FAB0484" w14:textId="0D5CF4F8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8F5ED7" w:rsidRPr="001C5228">
        <w:rPr>
          <w:rFonts w:eastAsiaTheme="minorHAnsi"/>
        </w:rPr>
        <w:t>6</w:t>
      </w:r>
      <w:r w:rsidRPr="001C5228">
        <w:rPr>
          <w:rFonts w:eastAsiaTheme="minorHAnsi"/>
        </w:rPr>
        <w:t>)Komisjoni kolmelt järjestikuselt koosolekust puuduvalt komisjoni liikmelt võib komisjoni esimees nõuda põhjendust eelnevate puudumiste kohta ja vajadusel teeb ettepaneku volikogule liikme välja vahetamiseks.</w:t>
      </w:r>
    </w:p>
    <w:p w14:paraId="0F519ACA" w14:textId="0EABF584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8F5ED7" w:rsidRPr="001C5228">
        <w:rPr>
          <w:rFonts w:eastAsiaTheme="minorHAnsi"/>
        </w:rPr>
        <w:t>7</w:t>
      </w:r>
      <w:r w:rsidRPr="001C5228">
        <w:rPr>
          <w:rFonts w:eastAsiaTheme="minorHAnsi"/>
        </w:rPr>
        <w:t xml:space="preserve">) Komisjoni liige, kellel on arutusel oleva küsimuse suhtes huvide konflikt, taandab ennast nii küsimuse arutelust kui otsustamisest. </w:t>
      </w:r>
    </w:p>
    <w:p w14:paraId="4F6242F3" w14:textId="0EBC7ADB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8F5ED7" w:rsidRPr="001C5228">
        <w:rPr>
          <w:rFonts w:eastAsiaTheme="minorHAnsi"/>
        </w:rPr>
        <w:t>8</w:t>
      </w:r>
      <w:r w:rsidRPr="001C5228">
        <w:rPr>
          <w:rFonts w:eastAsiaTheme="minorHAnsi"/>
        </w:rPr>
        <w:t>) Komisjoni otsused võetakse vastu poolthäälteenamusega.</w:t>
      </w:r>
    </w:p>
    <w:p w14:paraId="41892CD1" w14:textId="7CD02A01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8F5ED7" w:rsidRPr="001C5228">
        <w:rPr>
          <w:rFonts w:eastAsiaTheme="minorHAnsi"/>
        </w:rPr>
        <w:t>9</w:t>
      </w:r>
      <w:r w:rsidRPr="001C5228">
        <w:rPr>
          <w:rFonts w:eastAsiaTheme="minorHAnsi"/>
        </w:rPr>
        <w:t>) Komisjonile suunavad materjale läbivaatamiseks vallavalitsuse teenistused, vallavalitsus ja volikogu.</w:t>
      </w:r>
    </w:p>
    <w:p w14:paraId="4F4B2A80" w14:textId="0CFEE767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8F5ED7" w:rsidRPr="001C5228">
        <w:rPr>
          <w:rFonts w:eastAsiaTheme="minorHAnsi"/>
        </w:rPr>
        <w:t>10</w:t>
      </w:r>
      <w:r w:rsidRPr="001C5228">
        <w:rPr>
          <w:rFonts w:eastAsiaTheme="minorHAnsi"/>
        </w:rPr>
        <w:t xml:space="preserve">) Komisjoni otsused protokollitakse ja vormistatakse </w:t>
      </w:r>
      <w:r w:rsidR="002D7550" w:rsidRPr="001C5228">
        <w:rPr>
          <w:rFonts w:eastAsiaTheme="minorHAnsi"/>
        </w:rPr>
        <w:t>7</w:t>
      </w:r>
      <w:r w:rsidRPr="001C5228">
        <w:rPr>
          <w:rFonts w:eastAsiaTheme="minorHAnsi"/>
        </w:rPr>
        <w:t xml:space="preserve"> tööpäeva jooksul ning neile kirjutab alla koosoleku</w:t>
      </w:r>
      <w:r w:rsidR="00D81D55" w:rsidRPr="001C5228">
        <w:rPr>
          <w:rFonts w:eastAsiaTheme="minorHAnsi"/>
        </w:rPr>
        <w:t xml:space="preserve"> </w:t>
      </w:r>
      <w:r w:rsidRPr="001C5228">
        <w:rPr>
          <w:rFonts w:eastAsiaTheme="minorHAnsi"/>
        </w:rPr>
        <w:t>juhataja. Protokollid asuvad dokumendihaldussüsteemis AMPHORA ja peavad olema kättesaadavad igaühele.</w:t>
      </w:r>
      <w:r w:rsidR="00D81D55" w:rsidRPr="001C5228">
        <w:rPr>
          <w:rFonts w:eastAsiaTheme="minorHAnsi"/>
        </w:rPr>
        <w:t xml:space="preserve"> </w:t>
      </w:r>
      <w:proofErr w:type="spellStart"/>
      <w:r w:rsidRPr="001C5228">
        <w:rPr>
          <w:rFonts w:eastAsiaTheme="minorHAnsi"/>
        </w:rPr>
        <w:t>Üldkättesaadavaks</w:t>
      </w:r>
      <w:proofErr w:type="spellEnd"/>
      <w:r w:rsidRPr="001C5228">
        <w:rPr>
          <w:rFonts w:eastAsiaTheme="minorHAnsi"/>
        </w:rPr>
        <w:t xml:space="preserve"> ei tehta protokollides sisalduvaid andmeid, mille väljastamine on seadusega piiratud või</w:t>
      </w:r>
      <w:r w:rsidR="00D81D55" w:rsidRPr="001C5228">
        <w:rPr>
          <w:rFonts w:eastAsiaTheme="minorHAnsi"/>
        </w:rPr>
        <w:t xml:space="preserve"> </w:t>
      </w:r>
      <w:r w:rsidRPr="001C5228">
        <w:rPr>
          <w:rFonts w:eastAsiaTheme="minorHAnsi"/>
        </w:rPr>
        <w:t>mõeldud ametiasutuse siseseks kasutamiseks.</w:t>
      </w:r>
    </w:p>
    <w:p w14:paraId="73D32EA7" w14:textId="6235786D" w:rsidR="00730864" w:rsidRPr="001C5228" w:rsidRDefault="00730864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</w:t>
      </w:r>
      <w:r w:rsidR="002D7550" w:rsidRPr="001C5228">
        <w:rPr>
          <w:rFonts w:eastAsiaTheme="minorHAnsi"/>
        </w:rPr>
        <w:t>1</w:t>
      </w:r>
      <w:r w:rsidR="008F5ED7" w:rsidRPr="001C5228">
        <w:rPr>
          <w:rFonts w:eastAsiaTheme="minorHAnsi"/>
        </w:rPr>
        <w:t>1</w:t>
      </w:r>
      <w:r w:rsidRPr="001C5228">
        <w:rPr>
          <w:rFonts w:eastAsiaTheme="minorHAnsi"/>
        </w:rPr>
        <w:t>) Komisjoni otsused on soovitusliku iseloomuga.</w:t>
      </w:r>
    </w:p>
    <w:p w14:paraId="36BDEAE3" w14:textId="6A7540A1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(1</w:t>
      </w:r>
      <w:r w:rsidR="008F5ED7" w:rsidRPr="001C5228">
        <w:rPr>
          <w:rFonts w:eastAsiaTheme="minorHAnsi"/>
        </w:rPr>
        <w:t>2</w:t>
      </w:r>
      <w:r w:rsidRPr="001C5228">
        <w:rPr>
          <w:rFonts w:eastAsiaTheme="minorHAnsi"/>
        </w:rPr>
        <w:t>) Komisjoni esimees:</w:t>
      </w:r>
    </w:p>
    <w:p w14:paraId="2EE8D969" w14:textId="77777777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1) kutsub kokku ja juhatab komisjoni koosolekuid;</w:t>
      </w:r>
    </w:p>
    <w:p w14:paraId="35E96DE8" w14:textId="77777777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2) koostab koosoleku päevakorra projekti;</w:t>
      </w:r>
    </w:p>
    <w:p w14:paraId="572A322D" w14:textId="77777777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3) jaotab komisjoni liikmete vahel tööülesandeid;</w:t>
      </w:r>
    </w:p>
    <w:p w14:paraId="08D3BA79" w14:textId="2BC853FA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4) omab õigust nõuda  kõigilt valla asutustelt komisjoni tööks vajalike dokumentide ärakirju ja</w:t>
      </w:r>
    </w:p>
    <w:p w14:paraId="3DA56A6E" w14:textId="3ACD38F6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informatsiooni komisjoni pädevusse kuuluvate küsimuste lahendamiseks;</w:t>
      </w:r>
    </w:p>
    <w:p w14:paraId="506137D5" w14:textId="0DF0D9D4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5) otsustab, keda kutsuda osalema päevakorrapunktide arutelule väljastpoolt.</w:t>
      </w:r>
    </w:p>
    <w:p w14:paraId="54766287" w14:textId="77777777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33BFEE0D" w14:textId="49E39DDB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  <w:r w:rsidRPr="001C5228">
        <w:rPr>
          <w:rFonts w:eastAsiaTheme="minorHAnsi"/>
          <w:b/>
          <w:bCs/>
        </w:rPr>
        <w:t xml:space="preserve">§5. </w:t>
      </w:r>
      <w:r w:rsidR="00AA6845" w:rsidRPr="001C5228">
        <w:rPr>
          <w:rFonts w:eastAsiaTheme="minorHAnsi"/>
          <w:b/>
          <w:bCs/>
        </w:rPr>
        <w:t>Teabehaldus</w:t>
      </w:r>
    </w:p>
    <w:p w14:paraId="6DD6FFDC" w14:textId="50975FFD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 xml:space="preserve">(1) Komisjoni </w:t>
      </w:r>
      <w:r w:rsidR="002D02A1" w:rsidRPr="001C5228">
        <w:rPr>
          <w:rFonts w:eastAsiaTheme="minorHAnsi"/>
        </w:rPr>
        <w:t>teabehalduse</w:t>
      </w:r>
      <w:r w:rsidRPr="001C5228">
        <w:rPr>
          <w:rFonts w:eastAsiaTheme="minorHAnsi"/>
        </w:rPr>
        <w:t xml:space="preserve"> eest vastutab komisjoni esimees.</w:t>
      </w:r>
    </w:p>
    <w:p w14:paraId="6C22961A" w14:textId="588B2C8F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 xml:space="preserve">(2) Komisjoni </w:t>
      </w:r>
      <w:r w:rsidR="002D02A1" w:rsidRPr="001C5228">
        <w:rPr>
          <w:rFonts w:eastAsiaTheme="minorHAnsi"/>
        </w:rPr>
        <w:t>tööd</w:t>
      </w:r>
      <w:r w:rsidRPr="001C5228">
        <w:rPr>
          <w:rFonts w:eastAsiaTheme="minorHAnsi"/>
        </w:rPr>
        <w:t xml:space="preserve"> korraldab ja tehnilise teenindamise tagab vallakantselei.</w:t>
      </w:r>
    </w:p>
    <w:p w14:paraId="3837C3B1" w14:textId="6840A825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 xml:space="preserve">(3) Komisjoni </w:t>
      </w:r>
      <w:r w:rsidR="002D02A1" w:rsidRPr="001C5228">
        <w:rPr>
          <w:rFonts w:eastAsiaTheme="minorHAnsi"/>
        </w:rPr>
        <w:t>dokumendid</w:t>
      </w:r>
      <w:r w:rsidRPr="001C5228">
        <w:rPr>
          <w:rFonts w:eastAsiaTheme="minorHAnsi"/>
        </w:rPr>
        <w:t xml:space="preserve"> hoitakse vallakantseleis.</w:t>
      </w:r>
    </w:p>
    <w:p w14:paraId="7A752582" w14:textId="77777777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</w:p>
    <w:p w14:paraId="0399DF2E" w14:textId="250E24AA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  <w:r w:rsidRPr="001C5228">
        <w:rPr>
          <w:rFonts w:eastAsiaTheme="minorHAnsi"/>
          <w:b/>
          <w:bCs/>
        </w:rPr>
        <w:t>§6. Määruse kehtetuks tunnistamine</w:t>
      </w:r>
    </w:p>
    <w:p w14:paraId="017851F3" w14:textId="3D899A28" w:rsidR="002D7550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(1) Kuusalu Vallavolikogu 20.03.2019 määrus nr 16 „Ühistegevuse komisjoni põhimääruse kinnitamine“ tunnistatakse kehtetuks.</w:t>
      </w:r>
    </w:p>
    <w:p w14:paraId="08270690" w14:textId="0DF57D6E" w:rsidR="00AF51AF" w:rsidRPr="001C5228" w:rsidRDefault="002D7550" w:rsidP="001C5228">
      <w:pPr>
        <w:autoSpaceDE w:val="0"/>
        <w:autoSpaceDN w:val="0"/>
        <w:adjustRightInd w:val="0"/>
        <w:jc w:val="both"/>
        <w:rPr>
          <w:rFonts w:eastAsiaTheme="minorHAnsi"/>
        </w:rPr>
      </w:pPr>
      <w:r w:rsidRPr="001C5228">
        <w:rPr>
          <w:rFonts w:eastAsiaTheme="minorHAnsi"/>
        </w:rPr>
        <w:t>(2) Kuusalu Vallavolikogu 20.06.2018 määrus nr 13 „Sotsiaalkomisjoni põhimääruse kinnitamine“ tunnistatakse kehtetuks.</w:t>
      </w:r>
    </w:p>
    <w:p w14:paraId="29DD5794" w14:textId="77777777" w:rsidR="004E72B8" w:rsidRPr="001C5228" w:rsidRDefault="004E72B8" w:rsidP="001C5228"/>
    <w:p w14:paraId="5B8E4B23" w14:textId="00C950CF" w:rsidR="002D7550" w:rsidRPr="001C5228" w:rsidRDefault="00A6545F" w:rsidP="001C5228">
      <w:pPr>
        <w:rPr>
          <w:b/>
          <w:bCs/>
        </w:rPr>
      </w:pPr>
      <w:r w:rsidRPr="001C5228">
        <w:rPr>
          <w:b/>
          <w:bCs/>
        </w:rPr>
        <w:t xml:space="preserve">§ </w:t>
      </w:r>
      <w:r w:rsidR="002D7550" w:rsidRPr="001C5228">
        <w:rPr>
          <w:b/>
          <w:bCs/>
        </w:rPr>
        <w:t>7</w:t>
      </w:r>
      <w:r w:rsidRPr="001C5228">
        <w:rPr>
          <w:b/>
          <w:bCs/>
        </w:rPr>
        <w:t>. Määruse jõustumine</w:t>
      </w:r>
    </w:p>
    <w:p w14:paraId="64339522" w14:textId="1B68ED6A" w:rsidR="002D7550" w:rsidRPr="001C5228" w:rsidRDefault="002D7550" w:rsidP="001C5228">
      <w:r w:rsidRPr="001C5228">
        <w:t>Määrus jõustub kolmandal päeval pärast Riigi Teatajas avaldamist.</w:t>
      </w:r>
    </w:p>
    <w:p w14:paraId="639BFE0B" w14:textId="61BB1E72" w:rsidR="004E72B8" w:rsidRPr="001C5228" w:rsidRDefault="004E72B8" w:rsidP="001C5228"/>
    <w:p w14:paraId="628BF086" w14:textId="77777777" w:rsidR="004E72B8" w:rsidRDefault="004E72B8" w:rsidP="004E72B8"/>
    <w:p w14:paraId="3279FF5A" w14:textId="2B759558" w:rsidR="00B662A8" w:rsidRDefault="00B662A8" w:rsidP="007B5F0E"/>
    <w:p w14:paraId="796F7CC9" w14:textId="77777777" w:rsidR="005F1BC5" w:rsidRDefault="005F1BC5" w:rsidP="007B5F0E"/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</w:tblGrid>
      <w:tr w:rsidR="00A6545F" w14:paraId="3A5F43A0" w14:textId="77777777" w:rsidTr="0099744B">
        <w:tc>
          <w:tcPr>
            <w:tcW w:w="4672" w:type="dxa"/>
          </w:tcPr>
          <w:p w14:paraId="11B3C4B5" w14:textId="5D2981A5" w:rsidR="00A6545F" w:rsidRDefault="00A6545F" w:rsidP="007B5F0E">
            <w:r>
              <w:t>(allkirjastatud digitaalselt)</w:t>
            </w:r>
          </w:p>
        </w:tc>
      </w:tr>
      <w:tr w:rsidR="00A6545F" w14:paraId="62ABFE96" w14:textId="77777777" w:rsidTr="0099744B">
        <w:tc>
          <w:tcPr>
            <w:tcW w:w="4672" w:type="dxa"/>
          </w:tcPr>
          <w:p w14:paraId="73B22651" w14:textId="3180183D" w:rsidR="00A6545F" w:rsidRDefault="00730864" w:rsidP="007B5F0E">
            <w:r>
              <w:lastRenderedPageBreak/>
              <w:t>Ulve Märtson</w:t>
            </w:r>
          </w:p>
        </w:tc>
      </w:tr>
      <w:tr w:rsidR="00A6545F" w14:paraId="32F8EB8D" w14:textId="77777777" w:rsidTr="0099744B">
        <w:tc>
          <w:tcPr>
            <w:tcW w:w="4672" w:type="dxa"/>
          </w:tcPr>
          <w:p w14:paraId="7B529DD9" w14:textId="43B38538" w:rsidR="00A6545F" w:rsidRDefault="004A55FC" w:rsidP="007B5F0E">
            <w:r>
              <w:t>v</w:t>
            </w:r>
            <w:r w:rsidR="00A6545F">
              <w:t>olikogu esimees</w:t>
            </w:r>
          </w:p>
        </w:tc>
      </w:tr>
    </w:tbl>
    <w:p w14:paraId="0D2177E7" w14:textId="7325A7E9" w:rsidR="00744217" w:rsidRDefault="00744217" w:rsidP="007B5F0E"/>
    <w:p w14:paraId="06A780CC" w14:textId="77777777" w:rsidR="00744217" w:rsidRDefault="00744217">
      <w:pPr>
        <w:spacing w:after="160" w:line="259" w:lineRule="auto"/>
      </w:pPr>
      <w:r>
        <w:br w:type="page"/>
      </w:r>
    </w:p>
    <w:p w14:paraId="0A9128E2" w14:textId="77777777" w:rsidR="00BC5346" w:rsidRPr="00BC5346" w:rsidRDefault="00D85AAA" w:rsidP="00BC5346">
      <w:pPr>
        <w:pStyle w:val="Vahedeta"/>
        <w:rPr>
          <w:b/>
          <w:bCs/>
        </w:rPr>
      </w:pPr>
      <w:r w:rsidRPr="00BC5346">
        <w:rPr>
          <w:b/>
          <w:bCs/>
        </w:rPr>
        <w:lastRenderedPageBreak/>
        <w:t xml:space="preserve">SELETUSKIRI </w:t>
      </w:r>
    </w:p>
    <w:p w14:paraId="1FD2CDF4" w14:textId="19451707" w:rsidR="00CE6B1A" w:rsidRPr="00BC5346" w:rsidRDefault="00D85AAA" w:rsidP="00BC5346">
      <w:pPr>
        <w:pStyle w:val="Vahedeta"/>
        <w:rPr>
          <w:b/>
          <w:bCs/>
        </w:rPr>
      </w:pPr>
      <w:r w:rsidRPr="00BC5346">
        <w:rPr>
          <w:b/>
          <w:bCs/>
        </w:rPr>
        <w:t xml:space="preserve">Kuusalu </w:t>
      </w:r>
      <w:proofErr w:type="spellStart"/>
      <w:r w:rsidRPr="00BC5346">
        <w:rPr>
          <w:b/>
          <w:bCs/>
        </w:rPr>
        <w:t>Vallavolikogu</w:t>
      </w:r>
      <w:proofErr w:type="spellEnd"/>
      <w:r w:rsidRPr="00BC5346">
        <w:rPr>
          <w:b/>
          <w:bCs/>
        </w:rPr>
        <w:t xml:space="preserve"> </w:t>
      </w:r>
      <w:proofErr w:type="spellStart"/>
      <w:r w:rsidRPr="00BC5346">
        <w:rPr>
          <w:b/>
          <w:bCs/>
        </w:rPr>
        <w:t>määruse</w:t>
      </w:r>
      <w:proofErr w:type="spellEnd"/>
      <w:r w:rsidRPr="00BC5346">
        <w:rPr>
          <w:b/>
          <w:bCs/>
        </w:rPr>
        <w:t xml:space="preserve"> eelnõu “Kogukonnakomisjoni põhimäärus” juurde</w:t>
      </w:r>
    </w:p>
    <w:p w14:paraId="66C48261" w14:textId="77777777" w:rsidR="00BC5346" w:rsidRPr="00CE6B1A" w:rsidRDefault="00BC5346" w:rsidP="00BC5346">
      <w:pPr>
        <w:pStyle w:val="Vahedeta"/>
      </w:pPr>
    </w:p>
    <w:p w14:paraId="273428D0" w14:textId="77777777" w:rsidR="00CE6B1A" w:rsidRPr="00BC5346" w:rsidRDefault="00CE6B1A" w:rsidP="00BC5346">
      <w:pPr>
        <w:pStyle w:val="Vahedeta"/>
        <w:rPr>
          <w:b/>
          <w:bCs/>
        </w:rPr>
      </w:pPr>
      <w:r w:rsidRPr="00BC5346">
        <w:rPr>
          <w:b/>
          <w:bCs/>
        </w:rPr>
        <w:t>1. Sissejuhatus</w:t>
      </w:r>
    </w:p>
    <w:p w14:paraId="389834F3" w14:textId="18CDB8B8" w:rsidR="00CE6B1A" w:rsidRPr="00CE6B1A" w:rsidRDefault="0052675F" w:rsidP="00BC5346">
      <w:pPr>
        <w:pStyle w:val="Vahedeta"/>
      </w:pPr>
      <w:r w:rsidRPr="00CE6B1A">
        <w:t>Käesoleva määruse eelnõu eesmärk on kehtestada Kuusalu Vallavolikogu kogukonnakomisjoni põhimäärus, millega sätestatakse komisjoni tegevuse alused, ülesanded, õigused, koosseisu moodustamise kord ning töökorraldus.</w:t>
      </w:r>
      <w:r w:rsidR="00CE6B1A" w:rsidRPr="00CE6B1A">
        <w:t xml:space="preserve"> </w:t>
      </w:r>
    </w:p>
    <w:p w14:paraId="1CDD5B9E" w14:textId="57A6E47B" w:rsidR="0052675F" w:rsidRDefault="0052675F" w:rsidP="00BC5346">
      <w:pPr>
        <w:pStyle w:val="Vahedeta"/>
      </w:pPr>
      <w:r w:rsidRPr="00CE6B1A">
        <w:t>Määrus kehtestatakse Kuusalu valla põhimääruse § 19 lõike 1 ja § 21 alusel, mis annavad vallavolikogule õiguse moodustada alatisi ja ajutisi komisjone ning kehtestada nende töökorra.</w:t>
      </w:r>
    </w:p>
    <w:p w14:paraId="7EC4E6F7" w14:textId="77777777" w:rsidR="00BC5346" w:rsidRPr="00CE6B1A" w:rsidRDefault="00BC5346" w:rsidP="00BC5346">
      <w:pPr>
        <w:pStyle w:val="Vahedeta"/>
      </w:pPr>
    </w:p>
    <w:p w14:paraId="00CCBD7A" w14:textId="33BCB66F" w:rsidR="0052675F" w:rsidRPr="00CE6B1A" w:rsidRDefault="0052675F" w:rsidP="001C5228">
      <w:pPr>
        <w:rPr>
          <w:b/>
          <w:bCs/>
        </w:rPr>
      </w:pPr>
      <w:r w:rsidRPr="00CE6B1A">
        <w:rPr>
          <w:b/>
          <w:bCs/>
        </w:rPr>
        <w:t>2. Eelnõu eesmärk ja vajadus</w:t>
      </w:r>
    </w:p>
    <w:p w14:paraId="498D9583" w14:textId="77777777" w:rsidR="0052675F" w:rsidRPr="00CE6B1A" w:rsidRDefault="0052675F" w:rsidP="001C5228">
      <w:r w:rsidRPr="00CE6B1A">
        <w:t>Eelnõu eesmärgiks on koondada varasemalt eraldi tegutsenud valdkondade (sotsiaal-, kultuuri-, spordi- ja kogukonnaelu) käsitlemine ühtse kogukonnakomisjoni alla, et tagada terviklikum lähenemine valla kogukonna arengule ning parandada koostööd erinevate osapoolte vahel.</w:t>
      </w:r>
    </w:p>
    <w:p w14:paraId="5517350A" w14:textId="446C8EB2" w:rsidR="0052675F" w:rsidRDefault="0052675F" w:rsidP="001C5228">
      <w:r w:rsidRPr="00CE6B1A">
        <w:t>Kehtiva regulatsiooni kohaselt on vastavaid valdkondi käsitlenud eraldi komisjonid, mistõttu on tekkinud vajadus ajakohastada komisjonide struktuuri, vältida dubleerimist ning suurendada otsustusprotsessi efektiivsust.</w:t>
      </w:r>
    </w:p>
    <w:p w14:paraId="65FE348E" w14:textId="77777777" w:rsidR="00BC5346" w:rsidRPr="00CE6B1A" w:rsidRDefault="00BC5346" w:rsidP="001C5228"/>
    <w:p w14:paraId="7285799D" w14:textId="7B7BE828" w:rsidR="001A2131" w:rsidRPr="00CE6B1A" w:rsidRDefault="001A2131" w:rsidP="001C5228">
      <w:pPr>
        <w:rPr>
          <w:b/>
          <w:bCs/>
        </w:rPr>
      </w:pPr>
      <w:r w:rsidRPr="00CE6B1A">
        <w:rPr>
          <w:b/>
          <w:bCs/>
        </w:rPr>
        <w:t xml:space="preserve">3. Eelnõu sisu </w:t>
      </w:r>
    </w:p>
    <w:p w14:paraId="05977067" w14:textId="77777777" w:rsidR="001A2131" w:rsidRPr="00CE6B1A" w:rsidRDefault="001A2131" w:rsidP="001C5228">
      <w:r w:rsidRPr="00CE6B1A">
        <w:t>Paragrahvis 1 sätestatakse komisjoni tegevuse üldised alused ning viidatakse õigusaktidele, millest komisjon oma tegevuses juhindub.</w:t>
      </w:r>
    </w:p>
    <w:p w14:paraId="1DBFD658" w14:textId="77777777" w:rsidR="001A2131" w:rsidRPr="00CE6B1A" w:rsidRDefault="001A2131" w:rsidP="001C5228">
      <w:r w:rsidRPr="00CE6B1A">
        <w:t xml:space="preserve">Paragrahvis 2 määratletakse komisjoni tegevusvaldkonnad, milledeks on sotsiaalhoolekanne, kultuur, sport ning kogukonnaelu arendamine. </w:t>
      </w:r>
    </w:p>
    <w:p w14:paraId="638EA6EA" w14:textId="77777777" w:rsidR="001A2131" w:rsidRPr="00CE6B1A" w:rsidRDefault="001A2131" w:rsidP="001C5228">
      <w:r w:rsidRPr="00CE6B1A">
        <w:t>Paragrahvis 3 sätestatakse komisjoni moodustamise kord.</w:t>
      </w:r>
    </w:p>
    <w:p w14:paraId="72A63AA4" w14:textId="3137843F" w:rsidR="001A2131" w:rsidRPr="00CE6B1A" w:rsidRDefault="001A2131" w:rsidP="001C5228">
      <w:r w:rsidRPr="00CE6B1A">
        <w:t>Paragrahv 4 sätestab komisjoni töökorra ning komisjoni esimehe ülesanded.</w:t>
      </w:r>
    </w:p>
    <w:p w14:paraId="6E24AB66" w14:textId="77777777" w:rsidR="001A2131" w:rsidRPr="00CE6B1A" w:rsidRDefault="001A2131" w:rsidP="001C5228">
      <w:r w:rsidRPr="00CE6B1A">
        <w:t>Paragrahv 5 reguleerib komisjoni teabehaldust, määrates vastutajaks komisjoni esimehe ning sätestades vallakantselei rolli komisjoni töö tehnilisel teenindamisel.</w:t>
      </w:r>
    </w:p>
    <w:p w14:paraId="0FD051C8" w14:textId="77777777" w:rsidR="001A2131" w:rsidRPr="00CE6B1A" w:rsidRDefault="001A2131" w:rsidP="001C5228">
      <w:r w:rsidRPr="00CE6B1A">
        <w:t>Paragrahviga 6 tunnistatakse kehtetuks varasemad komisjonide põhimäärused:</w:t>
      </w:r>
    </w:p>
    <w:p w14:paraId="45DE2485" w14:textId="77777777" w:rsidR="001A2131" w:rsidRPr="00CE6B1A" w:rsidRDefault="001A2131" w:rsidP="001C5228">
      <w:r w:rsidRPr="00CE6B1A">
        <w:t>1) Kuusalu Vallavolikogu 20.03.2019 määrus nr 16 „Ühistegevuse komisjoni põhimääruse kinnitamine“;</w:t>
      </w:r>
    </w:p>
    <w:p w14:paraId="0DED59BC" w14:textId="762BEB5D" w:rsidR="0052675F" w:rsidRPr="00CE6B1A" w:rsidRDefault="001A2131" w:rsidP="001C5228">
      <w:r w:rsidRPr="00CE6B1A">
        <w:t>2) Kuusalu Vallavolikogu 20.06.2018 määrus nr 13 „Sotsiaalkomisjoni põhimääruse kinnitamine“.</w:t>
      </w:r>
    </w:p>
    <w:p w14:paraId="7008F2B1" w14:textId="224CCEFD" w:rsidR="001A2131" w:rsidRDefault="001A2131" w:rsidP="001C5228">
      <w:r w:rsidRPr="00CE6B1A">
        <w:t>Paragrahv 7 sätestab määruse jõustumise tähtaja – kolmandal päeval pärast Riigi Teatajas avaldamist.</w:t>
      </w:r>
    </w:p>
    <w:p w14:paraId="19859D2C" w14:textId="77777777" w:rsidR="00BC5346" w:rsidRPr="00CE6B1A" w:rsidRDefault="00BC5346" w:rsidP="001C5228"/>
    <w:p w14:paraId="604E550F" w14:textId="6823E747" w:rsidR="00473F48" w:rsidRPr="00CE6B1A" w:rsidRDefault="00473F48" w:rsidP="001C5228">
      <w:pPr>
        <w:rPr>
          <w:b/>
          <w:bCs/>
        </w:rPr>
      </w:pPr>
      <w:r w:rsidRPr="00CE6B1A">
        <w:rPr>
          <w:b/>
          <w:bCs/>
        </w:rPr>
        <w:t>4. Mõju eelarvele</w:t>
      </w:r>
    </w:p>
    <w:p w14:paraId="107CFE35" w14:textId="38220BE6" w:rsidR="00473F48" w:rsidRDefault="00473F48" w:rsidP="001C5228">
      <w:r w:rsidRPr="00CE6B1A">
        <w:t>Määruse rakendamisega ei kaasne täiendavaid kulusid valla eelarvele.</w:t>
      </w:r>
    </w:p>
    <w:p w14:paraId="1F7BAB65" w14:textId="77777777" w:rsidR="00BC5346" w:rsidRPr="00CE6B1A" w:rsidRDefault="00BC5346" w:rsidP="001C5228"/>
    <w:p w14:paraId="5A876E84" w14:textId="33851218" w:rsidR="005972B6" w:rsidRPr="00CE6B1A" w:rsidRDefault="005972B6" w:rsidP="001C5228">
      <w:pPr>
        <w:rPr>
          <w:b/>
          <w:bCs/>
        </w:rPr>
      </w:pPr>
      <w:r w:rsidRPr="00CE6B1A">
        <w:rPr>
          <w:b/>
          <w:bCs/>
        </w:rPr>
        <w:t>5. Rakendamine</w:t>
      </w:r>
    </w:p>
    <w:p w14:paraId="23D4A7EB" w14:textId="18A79EC3" w:rsidR="005972B6" w:rsidRDefault="005972B6" w:rsidP="001C5228">
      <w:r w:rsidRPr="00CE6B1A">
        <w:t>Määruse rakendamine toimub vallavolikogu ja vallavalitsuse tavapärase töökorralduse raames.</w:t>
      </w:r>
    </w:p>
    <w:p w14:paraId="34377729" w14:textId="77777777" w:rsidR="00BC5346" w:rsidRPr="00CE6B1A" w:rsidRDefault="00BC5346" w:rsidP="001C5228"/>
    <w:p w14:paraId="6B166524" w14:textId="2D6211AC" w:rsidR="005972B6" w:rsidRPr="00CE6B1A" w:rsidRDefault="005972B6" w:rsidP="001C5228">
      <w:pPr>
        <w:rPr>
          <w:b/>
          <w:bCs/>
        </w:rPr>
      </w:pPr>
      <w:r w:rsidRPr="00CE6B1A">
        <w:rPr>
          <w:b/>
          <w:bCs/>
        </w:rPr>
        <w:t>6. Kooskõlastamine</w:t>
      </w:r>
    </w:p>
    <w:p w14:paraId="70978F92" w14:textId="5533135B" w:rsidR="005972B6" w:rsidRDefault="005972B6" w:rsidP="001C5228">
      <w:r w:rsidRPr="00CE6B1A">
        <w:t>Eelnõu esitatakse arutamiseks Kuusalu Vallavolikogule.</w:t>
      </w:r>
    </w:p>
    <w:p w14:paraId="7B47F434" w14:textId="77777777" w:rsidR="00BC5346" w:rsidRPr="00CE6B1A" w:rsidRDefault="00BC5346" w:rsidP="001C5228"/>
    <w:p w14:paraId="3A4C81AF" w14:textId="0F3D4D40" w:rsidR="00B46C1B" w:rsidRDefault="00B46C1B" w:rsidP="001C5228">
      <w:r w:rsidRPr="00CE6B1A">
        <w:rPr>
          <w:b/>
          <w:bCs/>
        </w:rPr>
        <w:t>7. Kokkuvõte</w:t>
      </w:r>
      <w:r w:rsidRPr="00CE6B1A">
        <w:br/>
      </w:r>
      <w:r w:rsidRPr="00BC5346">
        <w:t>Kogukonnakomisjoni põhimääruse eelnõu loob selge ja ühtse raamistiku komisjoni tegevuseks</w:t>
      </w:r>
      <w:r w:rsidR="00BC5346" w:rsidRPr="00BC5346">
        <w:t>.</w:t>
      </w:r>
    </w:p>
    <w:p w14:paraId="00CC2BCC" w14:textId="77777777" w:rsidR="00BC5346" w:rsidRPr="00CE6B1A" w:rsidRDefault="00BC5346" w:rsidP="001C5228"/>
    <w:p w14:paraId="50744D6C" w14:textId="77777777" w:rsidR="00B46C1B" w:rsidRPr="00CE6B1A" w:rsidRDefault="00B46C1B" w:rsidP="001C5228"/>
    <w:p w14:paraId="4215224E" w14:textId="2A8376CA" w:rsidR="00B46C1B" w:rsidRPr="00CE6B1A" w:rsidRDefault="00B46C1B" w:rsidP="001C5228">
      <w:r w:rsidRPr="00CE6B1A">
        <w:t>Seletuskirja koostas:</w:t>
      </w:r>
    </w:p>
    <w:p w14:paraId="577BDEBA" w14:textId="168D38DC" w:rsidR="00B46C1B" w:rsidRPr="00CE6B1A" w:rsidRDefault="00B46C1B" w:rsidP="001C5228">
      <w:r w:rsidRPr="00CE6B1A">
        <w:t>Pirge Paju</w:t>
      </w:r>
      <w:r w:rsidRPr="00CE6B1A">
        <w:br/>
        <w:t>kantseleispetsialist</w:t>
      </w:r>
    </w:p>
    <w:p w14:paraId="286E7ECE" w14:textId="77777777" w:rsidR="001A2131" w:rsidRDefault="001A2131" w:rsidP="0052675F">
      <w:pPr>
        <w:spacing w:line="360" w:lineRule="auto"/>
        <w:rPr>
          <w:b/>
          <w:bCs/>
        </w:rPr>
      </w:pPr>
    </w:p>
    <w:p w14:paraId="530F6B53" w14:textId="77777777" w:rsidR="00CE2ADE" w:rsidRDefault="00CE2ADE" w:rsidP="007B5F0E"/>
    <w:sectPr w:rsidR="00CE2ADE" w:rsidSect="00670053">
      <w:headerReference w:type="default" r:id="rId9"/>
      <w:pgSz w:w="11906" w:h="16838" w:code="9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DB98" w14:textId="77777777" w:rsidR="002101B6" w:rsidRDefault="002101B6" w:rsidP="008324B0">
      <w:r>
        <w:separator/>
      </w:r>
    </w:p>
  </w:endnote>
  <w:endnote w:type="continuationSeparator" w:id="0">
    <w:p w14:paraId="1EF74E34" w14:textId="77777777" w:rsidR="002101B6" w:rsidRDefault="002101B6" w:rsidP="00832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1D763" w14:textId="77777777" w:rsidR="002101B6" w:rsidRDefault="002101B6" w:rsidP="008324B0">
      <w:r>
        <w:separator/>
      </w:r>
    </w:p>
  </w:footnote>
  <w:footnote w:type="continuationSeparator" w:id="0">
    <w:p w14:paraId="03087F80" w14:textId="77777777" w:rsidR="002101B6" w:rsidRDefault="002101B6" w:rsidP="00832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A32AB" w14:textId="2401624B" w:rsidR="0070249F" w:rsidRDefault="0070249F" w:rsidP="0070249F">
    <w:pPr>
      <w:pStyle w:val="Pi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337C5"/>
    <w:multiLevelType w:val="multilevel"/>
    <w:tmpl w:val="8DC2D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3D5D6E"/>
    <w:multiLevelType w:val="multilevel"/>
    <w:tmpl w:val="19B6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485C52"/>
    <w:multiLevelType w:val="multilevel"/>
    <w:tmpl w:val="DEAC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AB3627"/>
    <w:multiLevelType w:val="multilevel"/>
    <w:tmpl w:val="4ADC6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3F28D1"/>
    <w:multiLevelType w:val="multilevel"/>
    <w:tmpl w:val="0C50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6896948">
    <w:abstractNumId w:val="3"/>
  </w:num>
  <w:num w:numId="2" w16cid:durableId="681128958">
    <w:abstractNumId w:val="1"/>
  </w:num>
  <w:num w:numId="3" w16cid:durableId="544608446">
    <w:abstractNumId w:val="4"/>
  </w:num>
  <w:num w:numId="4" w16cid:durableId="1476605990">
    <w:abstractNumId w:val="0"/>
  </w:num>
  <w:num w:numId="5" w16cid:durableId="9618893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65A"/>
    <w:rsid w:val="00030FB8"/>
    <w:rsid w:val="00091A35"/>
    <w:rsid w:val="000B091C"/>
    <w:rsid w:val="000C44E1"/>
    <w:rsid w:val="000E55CB"/>
    <w:rsid w:val="00145922"/>
    <w:rsid w:val="00147CEB"/>
    <w:rsid w:val="00150049"/>
    <w:rsid w:val="00163CC0"/>
    <w:rsid w:val="001A2131"/>
    <w:rsid w:val="001C5228"/>
    <w:rsid w:val="00201AE3"/>
    <w:rsid w:val="002101B6"/>
    <w:rsid w:val="00244388"/>
    <w:rsid w:val="00251022"/>
    <w:rsid w:val="002642DC"/>
    <w:rsid w:val="00271728"/>
    <w:rsid w:val="002B5C67"/>
    <w:rsid w:val="002D02A1"/>
    <w:rsid w:val="002D7550"/>
    <w:rsid w:val="002E56C0"/>
    <w:rsid w:val="00316082"/>
    <w:rsid w:val="00384D74"/>
    <w:rsid w:val="003C137B"/>
    <w:rsid w:val="003C3CA0"/>
    <w:rsid w:val="00420ECB"/>
    <w:rsid w:val="00473F48"/>
    <w:rsid w:val="00477C98"/>
    <w:rsid w:val="00481126"/>
    <w:rsid w:val="004A55FC"/>
    <w:rsid w:val="004B4B48"/>
    <w:rsid w:val="004C56DF"/>
    <w:rsid w:val="004E72B8"/>
    <w:rsid w:val="00506372"/>
    <w:rsid w:val="0052675F"/>
    <w:rsid w:val="005745EA"/>
    <w:rsid w:val="005972B6"/>
    <w:rsid w:val="00597705"/>
    <w:rsid w:val="005D214D"/>
    <w:rsid w:val="005F1BC5"/>
    <w:rsid w:val="00606195"/>
    <w:rsid w:val="00610E54"/>
    <w:rsid w:val="006651DC"/>
    <w:rsid w:val="00670053"/>
    <w:rsid w:val="00686601"/>
    <w:rsid w:val="00690828"/>
    <w:rsid w:val="006A4002"/>
    <w:rsid w:val="006A5C88"/>
    <w:rsid w:val="006E42B4"/>
    <w:rsid w:val="0070249F"/>
    <w:rsid w:val="00730864"/>
    <w:rsid w:val="00744217"/>
    <w:rsid w:val="007A4234"/>
    <w:rsid w:val="007B5F0E"/>
    <w:rsid w:val="007D5284"/>
    <w:rsid w:val="007E7163"/>
    <w:rsid w:val="008324B0"/>
    <w:rsid w:val="00837DDA"/>
    <w:rsid w:val="008704E5"/>
    <w:rsid w:val="00870A26"/>
    <w:rsid w:val="008F5ED7"/>
    <w:rsid w:val="009525A7"/>
    <w:rsid w:val="0095386E"/>
    <w:rsid w:val="0095740E"/>
    <w:rsid w:val="0097576E"/>
    <w:rsid w:val="0099744B"/>
    <w:rsid w:val="009B7CBE"/>
    <w:rsid w:val="00A105CD"/>
    <w:rsid w:val="00A330A8"/>
    <w:rsid w:val="00A34547"/>
    <w:rsid w:val="00A6545F"/>
    <w:rsid w:val="00AA6845"/>
    <w:rsid w:val="00AB792F"/>
    <w:rsid w:val="00AF51AF"/>
    <w:rsid w:val="00B04772"/>
    <w:rsid w:val="00B33ABF"/>
    <w:rsid w:val="00B36250"/>
    <w:rsid w:val="00B40F40"/>
    <w:rsid w:val="00B46C1B"/>
    <w:rsid w:val="00B662A8"/>
    <w:rsid w:val="00BC5346"/>
    <w:rsid w:val="00C11930"/>
    <w:rsid w:val="00C54AE1"/>
    <w:rsid w:val="00CE2ADE"/>
    <w:rsid w:val="00CE6B1A"/>
    <w:rsid w:val="00D3765A"/>
    <w:rsid w:val="00D81D55"/>
    <w:rsid w:val="00D85AAA"/>
    <w:rsid w:val="00E0471B"/>
    <w:rsid w:val="00E13DD9"/>
    <w:rsid w:val="00E62E78"/>
    <w:rsid w:val="00EB5ECD"/>
    <w:rsid w:val="00F07B8C"/>
    <w:rsid w:val="00F13868"/>
    <w:rsid w:val="00F37907"/>
    <w:rsid w:val="00F436B8"/>
    <w:rsid w:val="00F67BB9"/>
    <w:rsid w:val="00FB4E62"/>
    <w:rsid w:val="00FC3BAF"/>
    <w:rsid w:val="00FD1B41"/>
    <w:rsid w:val="00FD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94976"/>
  <w15:chartTrackingRefBased/>
  <w15:docId w15:val="{ED60EB29-205E-4341-8282-B0016621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B5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8704E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ealdis">
    <w:name w:val="caption"/>
    <w:basedOn w:val="Normaallaad"/>
    <w:next w:val="Normaallaad"/>
    <w:uiPriority w:val="35"/>
    <w:unhideWhenUsed/>
    <w:qFormat/>
    <w:rsid w:val="008704E5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Pealkiri1Mrk">
    <w:name w:val="Pealkiri 1 Märk"/>
    <w:basedOn w:val="Liguvaikefont"/>
    <w:link w:val="Pealkiri1"/>
    <w:uiPriority w:val="9"/>
    <w:rsid w:val="008704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isukorrapealkiri">
    <w:name w:val="TOC Heading"/>
    <w:basedOn w:val="Pealkiri1"/>
    <w:next w:val="Normaallaad"/>
    <w:uiPriority w:val="39"/>
    <w:unhideWhenUsed/>
    <w:qFormat/>
    <w:rsid w:val="008704E5"/>
    <w:pPr>
      <w:outlineLvl w:val="9"/>
    </w:pPr>
    <w:rPr>
      <w:lang w:eastAsia="et-EE"/>
    </w:rPr>
  </w:style>
  <w:style w:type="table" w:styleId="Kontuurtabel">
    <w:name w:val="Table Grid"/>
    <w:basedOn w:val="Normaaltabel"/>
    <w:rsid w:val="007B5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t-E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hatitetekst">
    <w:name w:val="Placeholder Text"/>
    <w:basedOn w:val="Liguvaikefont"/>
    <w:uiPriority w:val="99"/>
    <w:semiHidden/>
    <w:rsid w:val="006651DC"/>
    <w:rPr>
      <w:color w:val="808080"/>
    </w:rPr>
  </w:style>
  <w:style w:type="character" w:styleId="Hperlink">
    <w:name w:val="Hyperlink"/>
    <w:basedOn w:val="Liguvaikefont"/>
    <w:uiPriority w:val="99"/>
    <w:unhideWhenUsed/>
    <w:rsid w:val="006651DC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6651DC"/>
    <w:rPr>
      <w:color w:val="605E5C"/>
      <w:shd w:val="clear" w:color="auto" w:fill="E1DFDD"/>
    </w:rPr>
  </w:style>
  <w:style w:type="paragraph" w:styleId="Pis">
    <w:name w:val="header"/>
    <w:basedOn w:val="Normaallaad"/>
    <w:link w:val="PisMrk"/>
    <w:uiPriority w:val="99"/>
    <w:unhideWhenUsed/>
    <w:rsid w:val="008324B0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24B0"/>
    <w:rPr>
      <w:rFonts w:ascii="Times New Roman" w:eastAsia="Times New Roman" w:hAnsi="Times New Roman" w:cs="Times New Roman"/>
      <w:sz w:val="24"/>
      <w:szCs w:val="24"/>
    </w:rPr>
  </w:style>
  <w:style w:type="paragraph" w:styleId="Jalus">
    <w:name w:val="footer"/>
    <w:basedOn w:val="Normaallaad"/>
    <w:link w:val="JalusMrk"/>
    <w:uiPriority w:val="99"/>
    <w:unhideWhenUsed/>
    <w:rsid w:val="008324B0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8324B0"/>
    <w:rPr>
      <w:rFonts w:ascii="Times New Roman" w:eastAsia="Times New Roman" w:hAnsi="Times New Roman" w:cs="Times New Roman"/>
      <w:sz w:val="24"/>
      <w:szCs w:val="24"/>
    </w:rPr>
  </w:style>
  <w:style w:type="paragraph" w:styleId="Redaktsioon">
    <w:name w:val="Revision"/>
    <w:hidden/>
    <w:uiPriority w:val="99"/>
    <w:semiHidden/>
    <w:rsid w:val="000B0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oendilik">
    <w:name w:val="List Paragraph"/>
    <w:basedOn w:val="Normaallaad"/>
    <w:uiPriority w:val="34"/>
    <w:qFormat/>
    <w:rsid w:val="00AF51AF"/>
    <w:pPr>
      <w:ind w:left="720"/>
      <w:contextualSpacing/>
    </w:pPr>
  </w:style>
  <w:style w:type="character" w:styleId="Kommentaariviide">
    <w:name w:val="annotation reference"/>
    <w:basedOn w:val="Liguvaikefont"/>
    <w:uiPriority w:val="99"/>
    <w:semiHidden/>
    <w:unhideWhenUsed/>
    <w:rsid w:val="000E55CB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0E55CB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0E55CB"/>
    <w:rPr>
      <w:rFonts w:ascii="Times New Roman" w:eastAsia="Times New Roman" w:hAnsi="Times New Roman" w:cs="Times New Roman"/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0E55CB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0E55C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Paragraph">
    <w:name w:val="First Paragraph"/>
    <w:basedOn w:val="Kehatekst"/>
    <w:next w:val="Kehatekst"/>
    <w:qFormat/>
    <w:rsid w:val="00D85AAA"/>
    <w:pPr>
      <w:spacing w:before="180" w:after="180"/>
    </w:pPr>
    <w:rPr>
      <w:rFonts w:asciiTheme="minorHAnsi" w:eastAsiaTheme="minorHAnsi" w:hAnsiTheme="minorHAnsi" w:cstheme="minorBidi"/>
      <w:lang w:val="en-US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D85AA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D85AAA"/>
    <w:rPr>
      <w:rFonts w:ascii="Times New Roman" w:eastAsia="Times New Roman" w:hAnsi="Times New Roman" w:cs="Times New Roman"/>
      <w:sz w:val="24"/>
      <w:szCs w:val="24"/>
    </w:rPr>
  </w:style>
  <w:style w:type="paragraph" w:styleId="Vahedeta">
    <w:name w:val="No Spacing"/>
    <w:uiPriority w:val="1"/>
    <w:qFormat/>
    <w:rsid w:val="00BC5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ECE0764-7E2C-4C44-A67F-C52671AC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1145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Rihti Väinsar</dc:creator>
  <cp:keywords/>
  <dc:description/>
  <cp:lastModifiedBy>Pirge Paju</cp:lastModifiedBy>
  <cp:revision>70</cp:revision>
  <cp:lastPrinted>2023-01-10T12:54:00Z</cp:lastPrinted>
  <dcterms:created xsi:type="dcterms:W3CDTF">2026-02-10T10:34:00Z</dcterms:created>
  <dcterms:modified xsi:type="dcterms:W3CDTF">2026-04-16T12:00:00Z</dcterms:modified>
</cp:coreProperties>
</file>